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BE" w:rsidRPr="00705528" w:rsidRDefault="00D63F50" w:rsidP="00705528">
      <w:pPr>
        <w:pStyle w:val="a3"/>
        <w:spacing w:after="0"/>
        <w:ind w:firstLine="240"/>
        <w:jc w:val="center"/>
        <w:rPr>
          <w:b/>
          <w:bCs/>
          <w:sz w:val="28"/>
          <w:szCs w:val="28"/>
        </w:rPr>
      </w:pPr>
      <w:proofErr w:type="spellStart"/>
      <w:r w:rsidRPr="00705528">
        <w:rPr>
          <w:b/>
          <w:bCs/>
          <w:sz w:val="28"/>
          <w:szCs w:val="28"/>
        </w:rPr>
        <w:t>Пристрій</w:t>
      </w:r>
      <w:proofErr w:type="spellEnd"/>
      <w:r w:rsidRPr="00705528">
        <w:rPr>
          <w:b/>
          <w:bCs/>
          <w:sz w:val="28"/>
          <w:szCs w:val="28"/>
        </w:rPr>
        <w:t xml:space="preserve"> </w:t>
      </w:r>
      <w:proofErr w:type="spellStart"/>
      <w:r w:rsidRPr="00705528">
        <w:rPr>
          <w:b/>
          <w:bCs/>
          <w:sz w:val="28"/>
          <w:szCs w:val="28"/>
        </w:rPr>
        <w:t>перетворення</w:t>
      </w:r>
      <w:proofErr w:type="spellEnd"/>
      <w:r w:rsidRPr="00705528">
        <w:rPr>
          <w:b/>
          <w:bCs/>
          <w:sz w:val="28"/>
          <w:szCs w:val="28"/>
        </w:rPr>
        <w:t xml:space="preserve"> </w:t>
      </w:r>
      <w:proofErr w:type="spellStart"/>
      <w:r w:rsidRPr="00705528">
        <w:rPr>
          <w:b/>
          <w:bCs/>
          <w:sz w:val="28"/>
          <w:szCs w:val="28"/>
        </w:rPr>
        <w:t>енергії</w:t>
      </w:r>
      <w:proofErr w:type="spellEnd"/>
      <w:r w:rsidRPr="00705528">
        <w:rPr>
          <w:b/>
          <w:bCs/>
          <w:sz w:val="28"/>
          <w:szCs w:val="28"/>
        </w:rPr>
        <w:t xml:space="preserve"> </w:t>
      </w:r>
      <w:proofErr w:type="spellStart"/>
      <w:r w:rsidRPr="00705528">
        <w:rPr>
          <w:b/>
          <w:bCs/>
          <w:sz w:val="28"/>
          <w:szCs w:val="28"/>
        </w:rPr>
        <w:t>сонячного</w:t>
      </w:r>
      <w:proofErr w:type="spellEnd"/>
      <w:r w:rsidRPr="00705528">
        <w:rPr>
          <w:b/>
          <w:bCs/>
          <w:sz w:val="28"/>
          <w:szCs w:val="28"/>
        </w:rPr>
        <w:t xml:space="preserve"> </w:t>
      </w:r>
      <w:proofErr w:type="spellStart"/>
      <w:r w:rsidRPr="00705528">
        <w:rPr>
          <w:b/>
          <w:bCs/>
          <w:sz w:val="28"/>
          <w:szCs w:val="28"/>
        </w:rPr>
        <w:t>випромінювання</w:t>
      </w:r>
      <w:proofErr w:type="spellEnd"/>
    </w:p>
    <w:p w:rsidR="00705528" w:rsidRDefault="00705528" w:rsidP="00705528">
      <w:pPr>
        <w:pStyle w:val="a3"/>
        <w:spacing w:after="0"/>
        <w:ind w:firstLine="709"/>
        <w:jc w:val="both"/>
        <w:rPr>
          <w:spacing w:val="-6"/>
          <w:sz w:val="22"/>
          <w:szCs w:val="22"/>
          <w:lang w:val="uk-UA"/>
        </w:rPr>
      </w:pPr>
    </w:p>
    <w:p w:rsidR="003914BE" w:rsidRPr="00705528" w:rsidRDefault="003914BE" w:rsidP="00705528">
      <w:pPr>
        <w:pStyle w:val="a3"/>
        <w:spacing w:after="0"/>
        <w:ind w:firstLine="709"/>
        <w:jc w:val="both"/>
        <w:rPr>
          <w:sz w:val="22"/>
          <w:szCs w:val="22"/>
          <w:lang w:val="uk-UA"/>
        </w:rPr>
      </w:pPr>
      <w:r w:rsidRPr="00705528">
        <w:rPr>
          <w:b/>
          <w:spacing w:val="-6"/>
          <w:sz w:val="22"/>
          <w:szCs w:val="22"/>
          <w:lang w:val="uk-UA"/>
        </w:rPr>
        <w:t>Галузь  можливого</w:t>
      </w:r>
      <w:r w:rsidR="00705528" w:rsidRPr="00705528">
        <w:rPr>
          <w:b/>
          <w:spacing w:val="-6"/>
          <w:sz w:val="22"/>
          <w:szCs w:val="22"/>
          <w:lang w:val="uk-UA"/>
        </w:rPr>
        <w:t xml:space="preserve"> </w:t>
      </w:r>
      <w:r w:rsidRPr="00705528">
        <w:rPr>
          <w:b/>
          <w:spacing w:val="-6"/>
          <w:sz w:val="22"/>
          <w:szCs w:val="22"/>
          <w:lang w:val="uk-UA"/>
        </w:rPr>
        <w:t>застосування ОПВ:</w:t>
      </w:r>
      <w:r w:rsidRPr="00D63F50">
        <w:rPr>
          <w:spacing w:val="-6"/>
          <w:sz w:val="22"/>
          <w:szCs w:val="22"/>
          <w:lang w:val="uk-UA"/>
        </w:rPr>
        <w:t xml:space="preserve"> альтернативні пристрої та </w:t>
      </w:r>
      <w:r w:rsidR="00893A01" w:rsidRPr="00D63F50">
        <w:rPr>
          <w:spacing w:val="-6"/>
          <w:sz w:val="22"/>
          <w:szCs w:val="22"/>
          <w:lang w:val="uk-UA"/>
        </w:rPr>
        <w:t>д</w:t>
      </w:r>
      <w:r w:rsidRPr="00D63F50">
        <w:rPr>
          <w:spacing w:val="-6"/>
          <w:sz w:val="22"/>
          <w:szCs w:val="22"/>
          <w:lang w:val="uk-UA"/>
        </w:rPr>
        <w:t>жерела енергії; системи автономного живлення із утилізацією енергії сонячного випромінювання</w:t>
      </w:r>
      <w:r w:rsidRPr="00705528">
        <w:rPr>
          <w:spacing w:val="-6"/>
          <w:sz w:val="22"/>
          <w:szCs w:val="22"/>
          <w:lang w:val="uk-UA"/>
        </w:rPr>
        <w:t>.</w:t>
      </w:r>
      <w:r w:rsidRPr="00705528">
        <w:rPr>
          <w:sz w:val="22"/>
          <w:szCs w:val="22"/>
          <w:lang w:val="uk-UA"/>
        </w:rPr>
        <w:t xml:space="preserve"> </w:t>
      </w:r>
    </w:p>
    <w:p w:rsidR="003914BE" w:rsidRPr="00705528" w:rsidRDefault="003914BE" w:rsidP="00705528">
      <w:pPr>
        <w:pStyle w:val="a3"/>
        <w:spacing w:after="0"/>
        <w:ind w:firstLine="709"/>
        <w:jc w:val="both"/>
        <w:rPr>
          <w:b/>
          <w:sz w:val="22"/>
          <w:szCs w:val="22"/>
          <w:lang w:val="uk-UA"/>
        </w:rPr>
      </w:pPr>
      <w:proofErr w:type="spellStart"/>
      <w:r w:rsidRPr="00705528">
        <w:rPr>
          <w:b/>
          <w:sz w:val="22"/>
          <w:szCs w:val="22"/>
        </w:rPr>
        <w:t>Опис</w:t>
      </w:r>
      <w:proofErr w:type="spellEnd"/>
      <w:r w:rsidR="00D63F50" w:rsidRPr="00705528">
        <w:rPr>
          <w:b/>
          <w:sz w:val="22"/>
          <w:szCs w:val="22"/>
        </w:rPr>
        <w:t xml:space="preserve"> </w:t>
      </w:r>
      <w:proofErr w:type="spellStart"/>
      <w:r w:rsidRPr="00705528">
        <w:rPr>
          <w:b/>
          <w:sz w:val="22"/>
          <w:szCs w:val="22"/>
        </w:rPr>
        <w:t>розробки</w:t>
      </w:r>
      <w:proofErr w:type="spellEnd"/>
    </w:p>
    <w:p w:rsidR="00D63F50" w:rsidRPr="00052F33" w:rsidRDefault="00D63F50" w:rsidP="00705528">
      <w:pPr>
        <w:tabs>
          <w:tab w:val="left" w:pos="39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3F50">
        <w:rPr>
          <w:rFonts w:ascii="Times New Roman" w:hAnsi="Times New Roman" w:cs="Times New Roman"/>
          <w:color w:val="000000"/>
        </w:rPr>
        <w:t>Пристрій перетворення енергії сонячного випромінювання, який містить концентратор випромінювання, активний спектральний перетворювач та об'єднувач випромінювання,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Style w:val="spelle"/>
          <w:rFonts w:ascii="Times New Roman" w:hAnsi="Times New Roman" w:cs="Times New Roman"/>
          <w:color w:val="000000"/>
        </w:rPr>
        <w:t>причому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в нього введено фотоелектричний перетворювач на основі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концентраторного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="006603F5">
        <w:rPr>
          <w:rFonts w:ascii="Times New Roman" w:hAnsi="Times New Roman" w:cs="Times New Roman"/>
          <w:color w:val="000000"/>
        </w:rPr>
        <w:t>фотоелектричного елемента н</w:t>
      </w:r>
      <w:r w:rsidR="006603F5" w:rsidRPr="006603F5">
        <w:rPr>
          <w:rFonts w:ascii="Times New Roman" w:hAnsi="Times New Roman" w:cs="Times New Roman"/>
          <w:color w:val="000000"/>
        </w:rPr>
        <w:t xml:space="preserve">а </w:t>
      </w:r>
      <w:r w:rsidRPr="00D63F50">
        <w:rPr>
          <w:rFonts w:ascii="Times New Roman" w:hAnsi="Times New Roman" w:cs="Times New Roman"/>
          <w:color w:val="000000"/>
        </w:rPr>
        <w:t>зі напівпровідникових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гетероструктур</w:t>
      </w:r>
      <w:r w:rsidRPr="00D63F50">
        <w:rPr>
          <w:rFonts w:ascii="Times New Roman" w:hAnsi="Times New Roman" w:cs="Times New Roman"/>
          <w:color w:val="000000"/>
        </w:rPr>
        <w:t>типу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  <w:lang w:val="en-US"/>
        </w:rPr>
        <w:t>A</w:t>
      </w:r>
      <w:r w:rsidRPr="00D63F50">
        <w:rPr>
          <w:rFonts w:ascii="Times New Roman" w:hAnsi="Times New Roman" w:cs="Times New Roman"/>
          <w:color w:val="000000"/>
          <w:vertAlign w:val="superscript"/>
          <w:lang w:val="en-US"/>
        </w:rPr>
        <w:t>III</w:t>
      </w:r>
      <w:r w:rsidRPr="00D63F50">
        <w:rPr>
          <w:rFonts w:ascii="Times New Roman" w:hAnsi="Times New Roman" w:cs="Times New Roman"/>
          <w:color w:val="000000"/>
          <w:lang w:val="en-US"/>
        </w:rPr>
        <w:t>B</w:t>
      </w:r>
      <w:r w:rsidRPr="00D63F50">
        <w:rPr>
          <w:rFonts w:ascii="Times New Roman" w:hAnsi="Times New Roman" w:cs="Times New Roman"/>
          <w:color w:val="000000"/>
          <w:vertAlign w:val="superscript"/>
          <w:lang w:val="en-US"/>
        </w:rPr>
        <w:t>V</w:t>
      </w:r>
      <w:r w:rsidRPr="00D63F50">
        <w:rPr>
          <w:rFonts w:ascii="Times New Roman" w:hAnsi="Times New Roman" w:cs="Times New Roman"/>
          <w:color w:val="000000"/>
        </w:rPr>
        <w:t>: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  <w:lang w:val="en-US"/>
        </w:rPr>
        <w:t>GaAs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D63F50">
        <w:rPr>
          <w:rFonts w:ascii="Times New Roman" w:hAnsi="Times New Roman" w:cs="Times New Roman"/>
          <w:color w:val="000000"/>
        </w:rPr>
        <w:t>або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  <w:lang w:val="en-US"/>
        </w:rPr>
        <w:t>InGaAs</w:t>
      </w:r>
      <w:proofErr w:type="spellEnd"/>
      <w:r w:rsidRPr="00D63F50">
        <w:rPr>
          <w:rFonts w:ascii="Times New Roman" w:hAnsi="Times New Roman" w:cs="Times New Roman"/>
          <w:color w:val="000000"/>
        </w:rPr>
        <w:t>,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або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  <w:lang w:val="en-US"/>
        </w:rPr>
        <w:t>AlGaAs</w:t>
      </w:r>
      <w:proofErr w:type="spellEnd"/>
      <w:r w:rsidRPr="00D63F50">
        <w:rPr>
          <w:rFonts w:ascii="Times New Roman" w:hAnsi="Times New Roman" w:cs="Times New Roman"/>
          <w:color w:val="000000"/>
        </w:rPr>
        <w:t>,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або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  <w:lang w:val="en-US"/>
        </w:rPr>
        <w:t>GaAsP</w:t>
      </w:r>
      <w:proofErr w:type="spellEnd"/>
      <w:r w:rsidRPr="00D63F50">
        <w:rPr>
          <w:rFonts w:ascii="Times New Roman" w:hAnsi="Times New Roman" w:cs="Times New Roman"/>
          <w:color w:val="000000"/>
        </w:rPr>
        <w:t>,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або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  <w:lang w:val="en-US"/>
        </w:rPr>
        <w:t>GaN</w:t>
      </w:r>
      <w:proofErr w:type="spellEnd"/>
      <w:r w:rsidRPr="00D63F50">
        <w:rPr>
          <w:rFonts w:ascii="Times New Roman" w:hAnsi="Times New Roman" w:cs="Times New Roman"/>
          <w:color w:val="000000"/>
        </w:rPr>
        <w:t>,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або їх твердих розчинів в різних пропорціях, який через об'єднувач випромінювання оптично з'єднано з активним спектральним перетворювачем, а як концентратор випромінювання використовується двоелементна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концентруюча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 xml:space="preserve">система із послідовно з'єднаним </w:t>
      </w:r>
      <w:proofErr w:type="spellStart"/>
      <w:r w:rsidRPr="00D63F50">
        <w:rPr>
          <w:rFonts w:ascii="Times New Roman" w:hAnsi="Times New Roman" w:cs="Times New Roman"/>
          <w:color w:val="000000"/>
        </w:rPr>
        <w:t>головним</w:t>
      </w:r>
      <w:r w:rsidRPr="00D63F50">
        <w:rPr>
          <w:rStyle w:val="spelle"/>
          <w:rFonts w:ascii="Times New Roman" w:hAnsi="Times New Roman" w:cs="Times New Roman"/>
          <w:color w:val="000000"/>
        </w:rPr>
        <w:t>концентруючим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елементом з центральним отвором та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доконцентратором</w:t>
      </w:r>
      <w:proofErr w:type="spellEnd"/>
      <w:r w:rsidRPr="00D63F50">
        <w:rPr>
          <w:rFonts w:ascii="Times New Roman" w:hAnsi="Times New Roman" w:cs="Times New Roman"/>
          <w:color w:val="000000"/>
        </w:rPr>
        <w:t>, які оптично з'єднані із активним спектральним перетворювачем, який розміщений в оптичному резонаторі на базі дзеркал зворотного зв'язку, причому як активний спектральний перетворювач, так і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концентраторний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фотоелектричний елемент з'єднані із системою відведення тепла, а вихід</w:t>
      </w:r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D63F50">
        <w:rPr>
          <w:rStyle w:val="spelle"/>
          <w:rFonts w:ascii="Times New Roman" w:hAnsi="Times New Roman" w:cs="Times New Roman"/>
          <w:color w:val="000000"/>
        </w:rPr>
        <w:t>концентраторного</w:t>
      </w:r>
      <w:proofErr w:type="spellEnd"/>
      <w:r w:rsidRPr="00D63F5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D63F50">
        <w:rPr>
          <w:rFonts w:ascii="Times New Roman" w:hAnsi="Times New Roman" w:cs="Times New Roman"/>
          <w:color w:val="000000"/>
        </w:rPr>
        <w:t>фотоелектричного елемента є електричним виходом пристрою перетворення енергії сонячного випромінювання.</w:t>
      </w:r>
    </w:p>
    <w:p w:rsidR="00D63F50" w:rsidRPr="00D63F50" w:rsidRDefault="00D63F50" w:rsidP="00705528">
      <w:pPr>
        <w:tabs>
          <w:tab w:val="left" w:pos="39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Техніко-економічний розрахунок наведений в табл. 1. Пояснення і розрахунки подаються далі по тексту.</w:t>
      </w: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6" w:firstLine="425"/>
        <w:jc w:val="both"/>
        <w:rPr>
          <w:rFonts w:ascii="Times New Roman" w:hAnsi="Times New Roman" w:cs="Times New Roman"/>
        </w:rPr>
      </w:pP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4" w:firstLine="425"/>
        <w:jc w:val="center"/>
        <w:rPr>
          <w:rStyle w:val="FontStyle44"/>
          <w:sz w:val="22"/>
          <w:szCs w:val="22"/>
          <w:lang w:eastAsia="en-US"/>
        </w:rPr>
      </w:pPr>
      <w:r w:rsidRPr="00D63F50">
        <w:rPr>
          <w:rFonts w:ascii="Times New Roman" w:hAnsi="Times New Roman" w:cs="Times New Roman"/>
        </w:rPr>
        <w:t>Таблиця 1. – ТЕО застосування пристрою спектральної трансформації.</w:t>
      </w:r>
    </w:p>
    <w:tbl>
      <w:tblPr>
        <w:tblW w:w="10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80"/>
        <w:gridCol w:w="1968"/>
      </w:tblGrid>
      <w:tr w:rsidR="00D63F50" w:rsidRPr="00D63F50" w:rsidTr="0011060B">
        <w:trPr>
          <w:trHeight w:val="28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63F50">
              <w:rPr>
                <w:rFonts w:ascii="Times New Roman" w:hAnsi="Times New Roman" w:cs="Times New Roman"/>
                <w:b/>
                <w:caps/>
              </w:rPr>
              <w:t>Характеристики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F50">
              <w:rPr>
                <w:rFonts w:ascii="Times New Roman" w:hAnsi="Times New Roman" w:cs="Times New Roman"/>
                <w:b/>
              </w:rPr>
              <w:t xml:space="preserve">Пристрій перетворення енергії сонячного випромінювання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F50">
              <w:rPr>
                <w:rFonts w:ascii="Times New Roman" w:hAnsi="Times New Roman" w:cs="Times New Roman"/>
                <w:b/>
              </w:rPr>
              <w:t xml:space="preserve">Сонячна установка на базі </w:t>
            </w:r>
            <w:proofErr w:type="spellStart"/>
            <w:r w:rsidRPr="00D63F50">
              <w:rPr>
                <w:rFonts w:ascii="Times New Roman" w:hAnsi="Times New Roman" w:cs="Times New Roman"/>
                <w:b/>
              </w:rPr>
              <w:t>кристал.батар</w:t>
            </w:r>
            <w:proofErr w:type="spellEnd"/>
            <w:r w:rsidRPr="00D63F5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63F50" w:rsidRPr="00D63F50" w:rsidTr="0011060B">
        <w:trPr>
          <w:trHeight w:val="284"/>
        </w:trPr>
        <w:tc>
          <w:tcPr>
            <w:tcW w:w="10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63F50">
              <w:rPr>
                <w:rFonts w:ascii="Times New Roman" w:hAnsi="Times New Roman" w:cs="Times New Roman"/>
                <w:b/>
                <w:caps/>
              </w:rPr>
              <w:t>Основные технические, експлуатационные и стоимостные характеристики заменяемых ламповых и устанавливаемых светодиодных светильников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D63F50">
              <w:rPr>
                <w:rFonts w:ascii="Times New Roman" w:hAnsi="Times New Roman" w:cs="Times New Roman"/>
              </w:rPr>
              <w:t>источника</w:t>
            </w:r>
            <w:proofErr w:type="spellEnd"/>
            <w:r w:rsidRPr="00D63F50">
              <w:rPr>
                <w:rFonts w:ascii="Times New Roman" w:hAnsi="Times New Roman" w:cs="Times New Roman"/>
              </w:rPr>
              <w:t xml:space="preserve"> світла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Сонячне випромінювання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Сонячне випромінювання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Питома встановлена потужність, кВт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Ефективність перетворення </w:t>
            </w:r>
            <w:proofErr w:type="spellStart"/>
            <w:r w:rsidRPr="00D63F50">
              <w:rPr>
                <w:rFonts w:ascii="Times New Roman" w:hAnsi="Times New Roman" w:cs="Times New Roman"/>
              </w:rPr>
              <w:t>енегії</w:t>
            </w:r>
            <w:proofErr w:type="spellEnd"/>
            <w:r w:rsidRPr="00D63F50">
              <w:rPr>
                <w:rFonts w:ascii="Times New Roman" w:hAnsi="Times New Roman" w:cs="Times New Roman"/>
              </w:rPr>
              <w:t xml:space="preserve"> % (ККД)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14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Можливість багатофункціонального виходу енергії: електрична енергія/ оптична енергія у вигляді ІЧ випромінювання для нагрівання із подальшим перетворенням в тепло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    тільки електрична /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немає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    тільки електрична /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немає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Економія електроенергії шляхом </w:t>
            </w:r>
            <w:proofErr w:type="spellStart"/>
            <w:r w:rsidRPr="00D63F50">
              <w:rPr>
                <w:rFonts w:ascii="Times New Roman" w:hAnsi="Times New Roman" w:cs="Times New Roman"/>
              </w:rPr>
              <w:t>заміщенн</w:t>
            </w:r>
            <w:proofErr w:type="spellEnd"/>
            <w:r w:rsidRPr="00D63F50">
              <w:rPr>
                <w:rFonts w:ascii="Times New Roman" w:hAnsi="Times New Roman" w:cs="Times New Roman"/>
                <w:lang w:val="en-US"/>
              </w:rPr>
              <w:t>z</w:t>
            </w:r>
            <w:r w:rsidRPr="00D63F50">
              <w:rPr>
                <w:rFonts w:ascii="Times New Roman" w:hAnsi="Times New Roman" w:cs="Times New Roman"/>
              </w:rPr>
              <w:t xml:space="preserve"> генерація енергії за рік, </w:t>
            </w:r>
            <w:proofErr w:type="spellStart"/>
            <w:r w:rsidRPr="00D63F50">
              <w:rPr>
                <w:rFonts w:ascii="Times New Roman" w:hAnsi="Times New Roman" w:cs="Times New Roman"/>
              </w:rPr>
              <w:t>кВт×год</w:t>
            </w:r>
            <w:proofErr w:type="spellEnd"/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150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Економія коштів промисловий тариф /зелений тариф, грн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D63F50">
              <w:rPr>
                <w:rFonts w:ascii="Times New Roman" w:hAnsi="Times New Roman" w:cs="Times New Roman"/>
              </w:rPr>
              <w:t>67</w:t>
            </w:r>
            <w:r w:rsidRPr="00D63F50"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Економічний ефект від застосування запропонованого пристрою у порівнянні із традиційною сонячною енергоустановкою, пром. тариф/зелений тариф, грн</w:t>
            </w:r>
          </w:p>
        </w:tc>
        <w:tc>
          <w:tcPr>
            <w:tcW w:w="4248" w:type="dxa"/>
            <w:gridSpan w:val="2"/>
            <w:vAlign w:val="center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D63F50">
              <w:rPr>
                <w:rFonts w:ascii="Times New Roman" w:hAnsi="Times New Roman"/>
              </w:rPr>
              <w:t>виробітка</w:t>
            </w:r>
            <w:proofErr w:type="spellEnd"/>
            <w:r w:rsidRPr="00D63F50">
              <w:rPr>
                <w:rFonts w:ascii="Times New Roman" w:hAnsi="Times New Roman"/>
              </w:rPr>
              <w:t xml:space="preserve"> електроенергії </w:t>
            </w:r>
            <w:proofErr w:type="spellStart"/>
            <w:r w:rsidRPr="00D63F50">
              <w:rPr>
                <w:rFonts w:ascii="Times New Roman" w:hAnsi="Times New Roman"/>
              </w:rPr>
              <w:t>порівніно</w:t>
            </w:r>
            <w:proofErr w:type="spellEnd"/>
            <w:r w:rsidRPr="00D63F50">
              <w:rPr>
                <w:rFonts w:ascii="Times New Roman" w:hAnsi="Times New Roman"/>
              </w:rPr>
              <w:t xml:space="preserve"> із традиційним </w:t>
            </w:r>
            <w:proofErr w:type="spellStart"/>
            <w:r w:rsidRPr="00D63F50">
              <w:rPr>
                <w:rFonts w:ascii="Times New Roman" w:hAnsi="Times New Roman"/>
              </w:rPr>
              <w:t>кристалічинм</w:t>
            </w:r>
            <w:proofErr w:type="spellEnd"/>
            <w:r w:rsidRPr="00D63F50">
              <w:rPr>
                <w:rFonts w:ascii="Times New Roman" w:hAnsi="Times New Roman"/>
              </w:rPr>
              <w:t xml:space="preserve"> фото-елементом вища в 2.5-2.7 разів, що за умов використання під зелений тариф дає </w:t>
            </w:r>
            <w:r w:rsidRPr="00D63F50">
              <w:rPr>
                <w:rFonts w:ascii="Times New Roman" w:hAnsi="Times New Roman"/>
                <w:b/>
              </w:rPr>
              <w:t xml:space="preserve"> </w:t>
            </w:r>
            <w:r w:rsidRPr="00D63F50">
              <w:rPr>
                <w:rFonts w:ascii="Times New Roman" w:hAnsi="Times New Roman"/>
              </w:rPr>
              <w:t xml:space="preserve">приблизний економічний виграш </w:t>
            </w:r>
            <w:r w:rsidRPr="00D63F50">
              <w:rPr>
                <w:rFonts w:ascii="Times New Roman" w:hAnsi="Times New Roman"/>
                <w:b/>
              </w:rPr>
              <w:t>11.25-12.2грн/1Вт</w:t>
            </w:r>
            <w:r w:rsidRPr="00D63F50">
              <w:rPr>
                <w:rFonts w:ascii="Times New Roman" w:hAnsi="Times New Roman"/>
              </w:rPr>
              <w:t xml:space="preserve"> встановленої потужності </w:t>
            </w:r>
            <w:r w:rsidRPr="00D63F50">
              <w:rPr>
                <w:rFonts w:ascii="Times New Roman" w:hAnsi="Times New Roman"/>
                <w:i/>
              </w:rPr>
              <w:t xml:space="preserve">за умов однакових  площ </w:t>
            </w:r>
            <w:r w:rsidRPr="00D63F50">
              <w:rPr>
                <w:rFonts w:ascii="Times New Roman" w:hAnsi="Times New Roman"/>
              </w:rPr>
              <w:t xml:space="preserve">вхідної розміру апертури перетворення енергії порівняно з аналогом. </w:t>
            </w:r>
            <w:r w:rsidRPr="00D63F50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80"/>
        <w:gridCol w:w="1968"/>
      </w:tblGrid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Кількість елементів на 1кВт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</w:rPr>
              <w:t>4</w:t>
            </w:r>
            <w:r w:rsidRPr="00D63F5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4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</w:rPr>
              <w:t xml:space="preserve">Ціна апаратури на 1Вт, </w:t>
            </w:r>
            <w:r w:rsidRPr="00D63F50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  <w:lang w:val="en-US"/>
              </w:rPr>
              <w:t>8</w:t>
            </w:r>
            <w:r w:rsidRPr="00D63F50">
              <w:rPr>
                <w:rFonts w:ascii="Times New Roman" w:hAnsi="Times New Roman" w:cs="Times New Roman"/>
              </w:rPr>
              <w:t>.</w:t>
            </w:r>
            <w:r w:rsidRPr="00D63F5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2.598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Строки окупності, років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63F50" w:rsidRPr="00D63F50" w:rsidTr="0011060B">
        <w:trPr>
          <w:trHeight w:val="284"/>
        </w:trPr>
        <w:tc>
          <w:tcPr>
            <w:tcW w:w="594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lastRenderedPageBreak/>
              <w:t>Вихідна напруга, В на 1кВт системи</w:t>
            </w:r>
          </w:p>
        </w:tc>
        <w:tc>
          <w:tcPr>
            <w:tcW w:w="2280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68" w:type="dxa"/>
            <w:vAlign w:val="center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D63F50" w:rsidRPr="00D63F50" w:rsidRDefault="00D63F50" w:rsidP="00D63F50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6" w:firstLine="425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В якості прикладу і для опорної оцінки проводиться порівняння техніко-економічних показників пристрою перетворення енергії сонячного випромінювання та аналогічного по параметру потужності пристрої фотоелектричного перетворення енергії сонячного випромінювання на базі кристалічних сонячних батарей.</w:t>
      </w: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6" w:firstLine="425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Адекватність порівняння має місце при однакових значеннях встановленої потужності – 1кВт.  </w:t>
      </w: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4" w:firstLine="425"/>
        <w:jc w:val="both"/>
        <w:rPr>
          <w:rFonts w:ascii="Times New Roman" w:hAnsi="Times New Roman" w:cs="Times New Roman"/>
        </w:rPr>
      </w:pP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6" w:firstLine="425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У запропонованому варіанті реалізації новітньої технології використовується активний спектральний перетворювач у поєднанні із  CPV-елементами – як кінцеві вузли перетворення енергії, що мають менші габарити, вищий ККД, але й вищу вартість порівняно із кристалічними фотоелементами стандартного набору станції перетворення електричної енергії на базі поширених технологічних сонячних батарей. </w:t>
      </w:r>
    </w:p>
    <w:p w:rsidR="00D63F50" w:rsidRPr="00D63F50" w:rsidRDefault="00D63F50" w:rsidP="00D63F5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</w:rPr>
      </w:pPr>
      <w:r w:rsidRPr="00D63F50">
        <w:rPr>
          <w:rFonts w:ascii="Times New Roman" w:hAnsi="Times New Roman" w:cs="Times New Roman"/>
          <w:spacing w:val="-4"/>
        </w:rPr>
        <w:t xml:space="preserve">Основні пункти витрат по розробці прототипу пристрою спектральної трансформації наведено у таблиці 2. Більшу частину вартості становлять активний спектральний перетворювач АСП із газовими камерами, фотоелементи CPV  та оптика узгодження – фокусуючи дзеркала. Також у вартість входить електроніка стабілізації вихідної потужності із CPV. Світловий потік однієї комірки  CPV-перетворювача складає не менше 150-1500Вт/м2, пр. цьому інтенсивність концентрованого світла на вході CPV-перетворювача сформована лінзою </w:t>
      </w:r>
      <w:proofErr w:type="spellStart"/>
      <w:r w:rsidRPr="00D63F50">
        <w:rPr>
          <w:rFonts w:ascii="Times New Roman" w:hAnsi="Times New Roman" w:cs="Times New Roman"/>
          <w:spacing w:val="-4"/>
        </w:rPr>
        <w:t>Френеля</w:t>
      </w:r>
      <w:proofErr w:type="spellEnd"/>
      <w:r w:rsidRPr="00D63F50">
        <w:rPr>
          <w:rFonts w:ascii="Times New Roman" w:hAnsi="Times New Roman" w:cs="Times New Roman"/>
          <w:spacing w:val="-4"/>
        </w:rPr>
        <w:t xml:space="preserve"> складає в 200-500разів вище – до 500Вт/см2,  що еквівалентно 1000-1100Вт/м2 потужності на поверхні стандартних пристроїв перетворення сонячної енергії на кристалічних батареях. Для стабільності розрахунку та за умови складу конструкції із імпортних компонент розрахунок проведений  у доларах США ($).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</w:p>
    <w:p w:rsidR="00D63F50" w:rsidRPr="00D63F50" w:rsidRDefault="00D63F50" w:rsidP="00D63F50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Таблиця.2.</w:t>
      </w:r>
    </w:p>
    <w:p w:rsidR="00D63F50" w:rsidRPr="00D63F50" w:rsidRDefault="00D63F50" w:rsidP="00D63F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F50">
        <w:rPr>
          <w:rFonts w:ascii="Times New Roman" w:hAnsi="Times New Roman" w:cs="Times New Roman"/>
          <w:b/>
        </w:rPr>
        <w:t>Статті витрат на перелік основного обладнання по розробці прототипу, у перерахунку на 1кВт потужності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725"/>
        <w:gridCol w:w="795"/>
        <w:gridCol w:w="1393"/>
        <w:gridCol w:w="1950"/>
      </w:tblGrid>
      <w:tr w:rsidR="00D63F50" w:rsidRPr="00D63F50" w:rsidTr="0011060B">
        <w:trPr>
          <w:trHeight w:val="629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Найменування обладнання</w:t>
            </w:r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Тип та марка </w:t>
            </w:r>
            <w:proofErr w:type="spellStart"/>
            <w:r w:rsidRPr="00D63F50">
              <w:rPr>
                <w:rFonts w:ascii="Times New Roman" w:hAnsi="Times New Roman" w:cs="Times New Roman"/>
              </w:rPr>
              <w:t>обладн</w:t>
            </w:r>
            <w:proofErr w:type="spellEnd"/>
            <w:r w:rsidRPr="00D63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Кіл.,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3F5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</w:rPr>
              <w:t>Вартість, шт.,</w:t>
            </w:r>
            <w:r w:rsidRPr="00D63F50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Всього на пристрій</w:t>
            </w:r>
          </w:p>
        </w:tc>
      </w:tr>
      <w:tr w:rsidR="00D63F50" w:rsidRPr="00D63F50" w:rsidTr="0011060B">
        <w:trPr>
          <w:trHeight w:val="240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1.Вхідна/</w:t>
            </w:r>
            <w:proofErr w:type="spellStart"/>
            <w:r w:rsidRPr="00D63F50">
              <w:rPr>
                <w:rFonts w:ascii="Times New Roman" w:hAnsi="Times New Roman" w:cs="Times New Roman"/>
              </w:rPr>
              <w:t>вихідн</w:t>
            </w:r>
            <w:proofErr w:type="spellEnd"/>
            <w:r w:rsidRPr="00D63F50">
              <w:rPr>
                <w:rFonts w:ascii="Times New Roman" w:hAnsi="Times New Roman" w:cs="Times New Roman"/>
              </w:rPr>
              <w:t xml:space="preserve"> дзеркала концентратора </w:t>
            </w:r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1400 </w:t>
            </w:r>
          </w:p>
        </w:tc>
      </w:tr>
      <w:tr w:rsidR="00D63F50" w:rsidRPr="00D63F50" w:rsidTr="0011060B">
        <w:trPr>
          <w:trHeight w:val="306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2. АСП на базі газових камер з іонами </w:t>
            </w:r>
            <w:proofErr w:type="spellStart"/>
            <w:r w:rsidRPr="00D63F50">
              <w:rPr>
                <w:rFonts w:ascii="Times New Roman" w:hAnsi="Times New Roman" w:cs="Times New Roman"/>
              </w:rPr>
              <w:t>Ni</w:t>
            </w:r>
            <w:proofErr w:type="spellEnd"/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3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  <w:spacing w:val="-6"/>
                <w:lang w:val="en-US"/>
              </w:rPr>
              <w:t>11</w:t>
            </w:r>
            <w:r w:rsidRPr="00D63F50">
              <w:rPr>
                <w:rFonts w:ascii="Times New Roman" w:hAnsi="Times New Roman" w:cs="Times New Roman"/>
                <w:spacing w:val="-6"/>
              </w:rPr>
              <w:t>00</w:t>
            </w: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F50">
              <w:rPr>
                <w:rFonts w:ascii="Times New Roman" w:hAnsi="Times New Roman" w:cs="Times New Roman"/>
              </w:rPr>
              <w:t>1100</w:t>
            </w:r>
          </w:p>
        </w:tc>
      </w:tr>
      <w:tr w:rsidR="00D63F50" w:rsidRPr="00D63F50" w:rsidTr="0011060B">
        <w:trPr>
          <w:trHeight w:val="108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3. Елементи CPV-фотоперетворювачів</w:t>
            </w:r>
            <w:r w:rsidRPr="00D63F50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3F50">
              <w:rPr>
                <w:rFonts w:ascii="Times New Roman" w:hAnsi="Times New Roman" w:cs="Times New Roman"/>
                <w:spacing w:val="-6"/>
              </w:rPr>
              <w:t>3500</w:t>
            </w: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3500</w:t>
            </w:r>
          </w:p>
        </w:tc>
      </w:tr>
      <w:tr w:rsidR="00D63F50" w:rsidRPr="00D63F50" w:rsidTr="0011060B">
        <w:trPr>
          <w:trHeight w:val="271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4.</w:t>
            </w:r>
            <w:r w:rsidRPr="00D63F50">
              <w:rPr>
                <w:rFonts w:ascii="Times New Roman" w:hAnsi="Times New Roman" w:cs="Times New Roman"/>
                <w:spacing w:val="-8"/>
              </w:rPr>
              <w:t>Конструктивні елементи</w:t>
            </w:r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 xml:space="preserve">2500 </w:t>
            </w:r>
          </w:p>
        </w:tc>
      </w:tr>
      <w:tr w:rsidR="00D63F50" w:rsidRPr="00D63F50" w:rsidTr="0011060B">
        <w:trPr>
          <w:trHeight w:val="156"/>
        </w:trPr>
        <w:tc>
          <w:tcPr>
            <w:tcW w:w="3420" w:type="dxa"/>
          </w:tcPr>
          <w:p w:rsidR="00D63F50" w:rsidRPr="00D63F50" w:rsidRDefault="00D63F50" w:rsidP="00D63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Всього (розрахунок по максимум вартості):</w:t>
            </w:r>
          </w:p>
        </w:tc>
        <w:tc>
          <w:tcPr>
            <w:tcW w:w="172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8500$/1кВт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F50">
              <w:rPr>
                <w:rFonts w:ascii="Times New Roman" w:hAnsi="Times New Roman" w:cs="Times New Roman"/>
              </w:rPr>
              <w:t>8.5$/1Вт потужності</w:t>
            </w:r>
          </w:p>
          <w:p w:rsidR="00D63F50" w:rsidRPr="00D63F50" w:rsidRDefault="00D63F50" w:rsidP="00D63F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3F50" w:rsidRPr="00D63F50" w:rsidRDefault="00D63F50" w:rsidP="00D63F5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* Тип та технічні характеристики обладнання потребують уточнення в процесі проектування і практичної реалізації можуть дещо змінюватись в процесі проектування та виконання робіт при промисловому серійному виготовленні установки, в залежності від технічних у мов і проміжних рішень технічного завдання, із зміною його вартості +/- 10%.</w:t>
      </w:r>
    </w:p>
    <w:p w:rsidR="00D63F50" w:rsidRPr="00D63F50" w:rsidRDefault="00D63F50" w:rsidP="00D63F50">
      <w:pPr>
        <w:tabs>
          <w:tab w:val="left" w:pos="3960"/>
          <w:tab w:val="left" w:pos="7020"/>
        </w:tabs>
        <w:spacing w:after="0" w:line="240" w:lineRule="auto"/>
        <w:ind w:right="76" w:firstLine="425"/>
        <w:jc w:val="both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У запропонованому варіанті пристрою спектрального перетворення   на базі CPV-елементів (</w:t>
      </w:r>
      <w:r w:rsidRPr="00D63F50">
        <w:rPr>
          <w:rFonts w:ascii="Times New Roman" w:hAnsi="Times New Roman" w:cs="Times New Roman"/>
          <w:lang w:val="en-US"/>
        </w:rPr>
        <w:t>Concentrator</w:t>
      </w:r>
      <w:r w:rsidRPr="00D63F50">
        <w:rPr>
          <w:rFonts w:ascii="Times New Roman" w:hAnsi="Times New Roman" w:cs="Times New Roman"/>
        </w:rPr>
        <w:t xml:space="preserve"> </w:t>
      </w:r>
      <w:r w:rsidRPr="00D63F50">
        <w:rPr>
          <w:rFonts w:ascii="Times New Roman" w:hAnsi="Times New Roman" w:cs="Times New Roman"/>
          <w:lang w:val="en-US"/>
        </w:rPr>
        <w:t>Photo</w:t>
      </w:r>
      <w:r w:rsidRPr="00D63F50">
        <w:rPr>
          <w:rFonts w:ascii="Times New Roman" w:hAnsi="Times New Roman" w:cs="Times New Roman"/>
        </w:rPr>
        <w:t xml:space="preserve"> </w:t>
      </w:r>
      <w:proofErr w:type="spellStart"/>
      <w:r w:rsidRPr="00D63F50">
        <w:rPr>
          <w:rFonts w:ascii="Times New Roman" w:hAnsi="Times New Roman" w:cs="Times New Roman"/>
          <w:lang w:val="en-US"/>
        </w:rPr>
        <w:t>Voltaics</w:t>
      </w:r>
      <w:proofErr w:type="spellEnd"/>
      <w:r w:rsidRPr="00D63F50">
        <w:rPr>
          <w:rFonts w:ascii="Times New Roman" w:hAnsi="Times New Roman" w:cs="Times New Roman"/>
        </w:rPr>
        <w:t xml:space="preserve"> ) забезпечується значно вище енергетичне перетворення споживання (в 2-4разів) порівняно із кристалічними комірками, також й ширші функціональні можливості, за рахунок можливості керування довжинами </w:t>
      </w:r>
      <w:proofErr w:type="spellStart"/>
      <w:r w:rsidRPr="00D63F50">
        <w:rPr>
          <w:rFonts w:ascii="Times New Roman" w:hAnsi="Times New Roman" w:cs="Times New Roman"/>
        </w:rPr>
        <w:t>хвилдь</w:t>
      </w:r>
      <w:proofErr w:type="spellEnd"/>
      <w:r w:rsidRPr="00D63F50">
        <w:rPr>
          <w:rFonts w:ascii="Times New Roman" w:hAnsi="Times New Roman" w:cs="Times New Roman"/>
        </w:rPr>
        <w:t xml:space="preserve"> </w:t>
      </w:r>
      <w:proofErr w:type="spellStart"/>
      <w:r w:rsidRPr="00D63F50">
        <w:rPr>
          <w:rFonts w:ascii="Times New Roman" w:hAnsi="Times New Roman" w:cs="Times New Roman"/>
        </w:rPr>
        <w:t>перетворенного</w:t>
      </w:r>
      <w:proofErr w:type="spellEnd"/>
      <w:r w:rsidRPr="00D63F50">
        <w:rPr>
          <w:rFonts w:ascii="Times New Roman" w:hAnsi="Times New Roman" w:cs="Times New Roman"/>
        </w:rPr>
        <w:t xml:space="preserve"> випромінювання в ІЧ –діапазоні 780-1500нм (для дослідного зразка). Це реалізується у газових камерах активного перетворювача для вихідного інфрачервоного випромінювання шляхом зміни концентрації активної суміші. Досягається можливість керування вихідним спектром на CPV- елементах в широкому  діапазоні частот. При цьому конструкція  пристрою спектрального трансформації довжин хвиль відрізняється від традиційної </w:t>
      </w:r>
      <w:proofErr w:type="spellStart"/>
      <w:r w:rsidRPr="00D63F50">
        <w:rPr>
          <w:rFonts w:ascii="Times New Roman" w:hAnsi="Times New Roman" w:cs="Times New Roman"/>
        </w:rPr>
        <w:t>хеми</w:t>
      </w:r>
      <w:proofErr w:type="spellEnd"/>
      <w:r w:rsidRPr="00D63F50">
        <w:rPr>
          <w:rFonts w:ascii="Times New Roman" w:hAnsi="Times New Roman" w:cs="Times New Roman"/>
        </w:rPr>
        <w:t xml:space="preserve"> фотоелектричного перетворення за рахунок внесення елементів  активного спектрального перетворювача, що дозволяє забезпечити її модульну структуру з подальшим нарощуванням для збільшення встановленої потужності.</w:t>
      </w:r>
    </w:p>
    <w:p w:rsid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</w:p>
    <w:p w:rsidR="00705528" w:rsidRPr="00D63F50" w:rsidRDefault="00705528" w:rsidP="00D63F50">
      <w:pPr>
        <w:spacing w:after="0" w:line="240" w:lineRule="auto"/>
        <w:rPr>
          <w:rFonts w:ascii="Times New Roman" w:hAnsi="Times New Roman" w:cs="Times New Roman"/>
        </w:rPr>
      </w:pPr>
    </w:p>
    <w:p w:rsidR="00D63F50" w:rsidRPr="00D63F50" w:rsidRDefault="00D63F50" w:rsidP="00D63F50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D63F50">
        <w:rPr>
          <w:rFonts w:ascii="Times New Roman" w:hAnsi="Times New Roman" w:cs="Times New Roman"/>
          <w:b/>
        </w:rPr>
        <w:lastRenderedPageBreak/>
        <w:t>Конструктивні характеристики пристрою перетворення довжин хвиль: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загальна кількість елементів CPV – 400 </w:t>
      </w:r>
      <w:proofErr w:type="spellStart"/>
      <w:r w:rsidRPr="00D63F50">
        <w:rPr>
          <w:rFonts w:ascii="Times New Roman" w:hAnsi="Times New Roman" w:cs="Times New Roman"/>
        </w:rPr>
        <w:t>шт</w:t>
      </w:r>
      <w:proofErr w:type="spellEnd"/>
      <w:r w:rsidRPr="00D63F50">
        <w:rPr>
          <w:rFonts w:ascii="Times New Roman" w:hAnsi="Times New Roman" w:cs="Times New Roman"/>
        </w:rPr>
        <w:t xml:space="preserve"> 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тілесний кут розсіювання  випромінювання з активного </w:t>
      </w:r>
      <w:proofErr w:type="spellStart"/>
      <w:r w:rsidRPr="00D63F50">
        <w:rPr>
          <w:rFonts w:ascii="Times New Roman" w:hAnsi="Times New Roman" w:cs="Times New Roman"/>
        </w:rPr>
        <w:t>сектрального</w:t>
      </w:r>
      <w:proofErr w:type="spellEnd"/>
      <w:r w:rsidRPr="00D63F50">
        <w:rPr>
          <w:rFonts w:ascii="Times New Roman" w:hAnsi="Times New Roman" w:cs="Times New Roman"/>
        </w:rPr>
        <w:t xml:space="preserve"> перетворювача (АСП) - 10-15</w:t>
      </w:r>
      <w:r w:rsidRPr="00D63F50">
        <w:rPr>
          <w:rFonts w:ascii="Times New Roman" w:hAnsi="Times New Roman" w:cs="Times New Roman"/>
          <w:vertAlign w:val="superscript"/>
        </w:rPr>
        <w:t xml:space="preserve">0 </w:t>
      </w:r>
      <w:r w:rsidRPr="00D63F50">
        <w:rPr>
          <w:rFonts w:ascii="Times New Roman" w:hAnsi="Times New Roman" w:cs="Times New Roman"/>
        </w:rPr>
        <w:t>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тілесний кут розсіювання на вході АСП  40-50</w:t>
      </w:r>
      <w:r w:rsidRPr="00D63F50">
        <w:rPr>
          <w:rFonts w:ascii="Times New Roman" w:hAnsi="Times New Roman" w:cs="Times New Roman"/>
          <w:vertAlign w:val="superscript"/>
        </w:rPr>
        <w:t xml:space="preserve">0 </w:t>
      </w:r>
      <w:r w:rsidRPr="00D63F50">
        <w:rPr>
          <w:rFonts w:ascii="Times New Roman" w:hAnsi="Times New Roman" w:cs="Times New Roman"/>
        </w:rPr>
        <w:t>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робоча інтенсивність світла (умови </w:t>
      </w:r>
      <w:r w:rsidRPr="00D63F50">
        <w:rPr>
          <w:rFonts w:ascii="Times New Roman" w:hAnsi="Times New Roman" w:cs="Times New Roman"/>
          <w:lang w:val="en-US"/>
        </w:rPr>
        <w:t>STP</w:t>
      </w:r>
      <w:r w:rsidRPr="00D63F50">
        <w:rPr>
          <w:rFonts w:ascii="Times New Roman" w:hAnsi="Times New Roman" w:cs="Times New Roman"/>
        </w:rPr>
        <w:t xml:space="preserve">) – 1000-1400Вт/м2; 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Діапазон довжин хвиль ІЧ випромінювання на виході АСП – 850-1500нм;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джерело світлового потоку – сонячне випромінювання;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Активне тіло – АСП – газова суміш із іонами </w:t>
      </w:r>
      <w:proofErr w:type="spellStart"/>
      <w:r w:rsidRPr="00D63F50">
        <w:rPr>
          <w:rFonts w:ascii="Times New Roman" w:hAnsi="Times New Roman" w:cs="Times New Roman"/>
        </w:rPr>
        <w:t>Ni</w:t>
      </w:r>
      <w:proofErr w:type="spellEnd"/>
      <w:r w:rsidRPr="00D63F50">
        <w:rPr>
          <w:rFonts w:ascii="Times New Roman" w:hAnsi="Times New Roman" w:cs="Times New Roman"/>
        </w:rPr>
        <w:t xml:space="preserve">  ІЧ-ІЧ </w:t>
      </w:r>
      <w:r w:rsidRPr="00D63F50">
        <w:rPr>
          <w:rFonts w:ascii="Times New Roman" w:hAnsi="Times New Roman" w:cs="Times New Roman"/>
          <w:lang w:val="en-US"/>
        </w:rPr>
        <w:t>Convert</w:t>
      </w:r>
      <w:r w:rsidRPr="00D63F50">
        <w:rPr>
          <w:rFonts w:ascii="Times New Roman" w:hAnsi="Times New Roman" w:cs="Times New Roman"/>
        </w:rPr>
        <w:t>;</w:t>
      </w:r>
    </w:p>
    <w:p w:rsidR="00D63F50" w:rsidRPr="00D63F50" w:rsidRDefault="00D63F50" w:rsidP="00D63F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Геометричні розміри 350х700х250мм;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  <w:b/>
        </w:rPr>
      </w:pPr>
      <w:r w:rsidRPr="00D63F50">
        <w:rPr>
          <w:rFonts w:ascii="Times New Roman" w:hAnsi="Times New Roman" w:cs="Times New Roman"/>
          <w:b/>
        </w:rPr>
        <w:t>Основні технічні характеристики розробленого пристрою перетворення довжин хвиль:</w:t>
      </w:r>
    </w:p>
    <w:p w:rsidR="00D63F50" w:rsidRPr="00D63F50" w:rsidRDefault="00D63F50" w:rsidP="00D63F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вихідна потужність (середня) – 1кВт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     вихідна електрична напруга живлення 70-120 В (залежно від навантаж.);</w:t>
      </w:r>
      <w:r w:rsidRPr="00D63F50">
        <w:rPr>
          <w:rFonts w:ascii="Times New Roman" w:hAnsi="Times New Roman" w:cs="Times New Roman"/>
        </w:rPr>
        <w:tab/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</w:t>
      </w:r>
      <w:r w:rsidRPr="00D63F50">
        <w:rPr>
          <w:rFonts w:ascii="Times New Roman" w:hAnsi="Times New Roman" w:cs="Times New Roman"/>
        </w:rPr>
        <w:tab/>
        <w:t>довготривалий строк експлуатації ~ 11 років (100 тис. год);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</w:t>
      </w:r>
      <w:r w:rsidRPr="00D63F50">
        <w:rPr>
          <w:rFonts w:ascii="Times New Roman" w:hAnsi="Times New Roman" w:cs="Times New Roman"/>
        </w:rPr>
        <w:tab/>
        <w:t>ККД перетворення (повний) – 39%;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</w:t>
      </w:r>
      <w:r w:rsidRPr="00D63F50">
        <w:rPr>
          <w:rFonts w:ascii="Times New Roman" w:hAnsi="Times New Roman" w:cs="Times New Roman"/>
        </w:rPr>
        <w:tab/>
        <w:t>ККД CPV-перетворення– 44.7%;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</w:t>
      </w:r>
      <w:r w:rsidRPr="00D63F50">
        <w:rPr>
          <w:rFonts w:ascii="Times New Roman" w:hAnsi="Times New Roman" w:cs="Times New Roman"/>
        </w:rPr>
        <w:tab/>
        <w:t xml:space="preserve">висока надійність і механічна стійкість ( тиск на </w:t>
      </w:r>
      <w:proofErr w:type="spellStart"/>
      <w:r w:rsidRPr="00D63F50">
        <w:rPr>
          <w:rFonts w:ascii="Times New Roman" w:hAnsi="Times New Roman" w:cs="Times New Roman"/>
        </w:rPr>
        <w:t>зовн</w:t>
      </w:r>
      <w:proofErr w:type="spellEnd"/>
      <w:r w:rsidRPr="00D63F50">
        <w:rPr>
          <w:rFonts w:ascii="Times New Roman" w:hAnsi="Times New Roman" w:cs="Times New Roman"/>
        </w:rPr>
        <w:t xml:space="preserve">. </w:t>
      </w:r>
      <w:proofErr w:type="spellStart"/>
      <w:r w:rsidRPr="00D63F50">
        <w:rPr>
          <w:rFonts w:ascii="Times New Roman" w:hAnsi="Times New Roman" w:cs="Times New Roman"/>
        </w:rPr>
        <w:t>пов</w:t>
      </w:r>
      <w:proofErr w:type="spellEnd"/>
      <w:r w:rsidRPr="00D63F50">
        <w:rPr>
          <w:rFonts w:ascii="Times New Roman" w:hAnsi="Times New Roman" w:cs="Times New Roman"/>
        </w:rPr>
        <w:t xml:space="preserve">. до 5200Ра; </w:t>
      </w:r>
    </w:p>
    <w:p w:rsidR="00D63F50" w:rsidRPr="00D63F50" w:rsidRDefault="00D63F50" w:rsidP="00D63F50">
      <w:pPr>
        <w:spacing w:after="0" w:line="240" w:lineRule="auto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 xml:space="preserve">   -</w:t>
      </w:r>
      <w:r w:rsidRPr="00D63F50">
        <w:rPr>
          <w:rFonts w:ascii="Times New Roman" w:hAnsi="Times New Roman" w:cs="Times New Roman"/>
        </w:rPr>
        <w:tab/>
        <w:t>діапазон робочих температур від  -10°С до  +40°С;</w:t>
      </w:r>
    </w:p>
    <w:p w:rsidR="00D63F50" w:rsidRPr="00D63F50" w:rsidRDefault="00D63F50" w:rsidP="00D63F50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D63F50">
        <w:rPr>
          <w:rFonts w:ascii="Times New Roman" w:hAnsi="Times New Roman"/>
        </w:rPr>
        <w:t>Враховуючи вар</w:t>
      </w:r>
      <w:r w:rsidRPr="00D63F50">
        <w:rPr>
          <w:rFonts w:ascii="Times New Roman" w:hAnsi="Times New Roman"/>
          <w:lang w:val="ru-RU"/>
        </w:rPr>
        <w:t>т</w:t>
      </w:r>
      <w:proofErr w:type="spellStart"/>
      <w:r w:rsidRPr="00D63F50">
        <w:rPr>
          <w:rFonts w:ascii="Times New Roman" w:hAnsi="Times New Roman"/>
        </w:rPr>
        <w:t>ість</w:t>
      </w:r>
      <w:proofErr w:type="spellEnd"/>
      <w:r w:rsidRPr="00D63F50">
        <w:rPr>
          <w:rFonts w:ascii="Times New Roman" w:hAnsi="Times New Roman"/>
        </w:rPr>
        <w:t xml:space="preserve"> економії енергії станом на 2015рік – 1.75грн /кВт*год  Вартість економії за рахунок заміщення енергії складе  </w:t>
      </w:r>
      <w:r w:rsidRPr="00D63F50">
        <w:rPr>
          <w:rFonts w:ascii="Times New Roman" w:hAnsi="Times New Roman"/>
          <w:lang w:val="ru-RU"/>
        </w:rPr>
        <w:t>264,19</w:t>
      </w:r>
      <w:r w:rsidRPr="00D63F50">
        <w:rPr>
          <w:rFonts w:ascii="Times New Roman" w:hAnsi="Times New Roman"/>
        </w:rPr>
        <w:t>грн (для промислового тарифу) . Враховуючи субсидований «зелений тариф» для альтернативних джерел енергії із сонячного випромінювання (згідно законопроекту 2010д – 0.17Евро/1кВт або 4.45грн/кВт). Тоді економія складе 671.81грн.</w:t>
      </w:r>
    </w:p>
    <w:p w:rsidR="00D63F50" w:rsidRPr="00D63F50" w:rsidRDefault="00D63F50" w:rsidP="00D63F50">
      <w:pPr>
        <w:pStyle w:val="a8"/>
        <w:spacing w:after="0" w:line="240" w:lineRule="auto"/>
        <w:ind w:left="0" w:firstLine="696"/>
        <w:jc w:val="both"/>
        <w:rPr>
          <w:rFonts w:ascii="Times New Roman" w:hAnsi="Times New Roman"/>
        </w:rPr>
      </w:pPr>
      <w:r w:rsidRPr="00D63F50">
        <w:rPr>
          <w:rFonts w:ascii="Times New Roman" w:hAnsi="Times New Roman"/>
        </w:rPr>
        <w:t xml:space="preserve">Різниця вартості за рахунок економії шляхом заміщення електроенергії за рік від запропонованого пристрою спектральної трансформації та за рахунок сонячних батарей складе:  470грн – при стандартному промисловому тарифі та 1199грн при зеленому (субсидованому тарифі) із 1кВт </w:t>
      </w:r>
      <w:proofErr w:type="spellStart"/>
      <w:r w:rsidRPr="00D63F50">
        <w:rPr>
          <w:rFonts w:ascii="Times New Roman" w:hAnsi="Times New Roman"/>
        </w:rPr>
        <w:t>встановденої</w:t>
      </w:r>
      <w:proofErr w:type="spellEnd"/>
      <w:r w:rsidRPr="00D63F50">
        <w:rPr>
          <w:rFonts w:ascii="Times New Roman" w:hAnsi="Times New Roman"/>
        </w:rPr>
        <w:t xml:space="preserve"> потужності сонячних енергоустановок.</w:t>
      </w:r>
    </w:p>
    <w:p w:rsidR="00D63F50" w:rsidRPr="00D63F50" w:rsidRDefault="00D63F50" w:rsidP="00D63F50">
      <w:pPr>
        <w:pStyle w:val="a8"/>
        <w:spacing w:after="0" w:line="240" w:lineRule="auto"/>
        <w:ind w:left="0" w:firstLine="696"/>
        <w:jc w:val="both"/>
        <w:rPr>
          <w:rFonts w:ascii="Times New Roman" w:hAnsi="Times New Roman"/>
        </w:rPr>
      </w:pPr>
      <w:proofErr w:type="spellStart"/>
      <w:r w:rsidRPr="00D63F50">
        <w:rPr>
          <w:rFonts w:ascii="Times New Roman" w:hAnsi="Times New Roman"/>
          <w:lang w:val="ru-RU"/>
        </w:rPr>
        <w:t>Вважатимемо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прийняту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економію</w:t>
      </w:r>
      <w:proofErr w:type="spellEnd"/>
      <w:r w:rsidRPr="00D63F50">
        <w:rPr>
          <w:rFonts w:ascii="Times New Roman" w:hAnsi="Times New Roman"/>
          <w:lang w:val="ru-RU"/>
        </w:rPr>
        <w:t xml:space="preserve"> в 470грн на </w:t>
      </w:r>
      <w:proofErr w:type="spellStart"/>
      <w:r w:rsidRPr="00D63F50">
        <w:rPr>
          <w:rFonts w:ascii="Times New Roman" w:hAnsi="Times New Roman"/>
          <w:lang w:val="ru-RU"/>
        </w:rPr>
        <w:t>рік</w:t>
      </w:r>
      <w:proofErr w:type="spellEnd"/>
      <w:r w:rsidRPr="00D63F50">
        <w:rPr>
          <w:rFonts w:ascii="Times New Roman" w:hAnsi="Times New Roman"/>
          <w:lang w:val="ru-RU"/>
        </w:rPr>
        <w:t xml:space="preserve">/1кВт </w:t>
      </w:r>
      <w:proofErr w:type="spellStart"/>
      <w:r w:rsidRPr="00D63F50">
        <w:rPr>
          <w:rFonts w:ascii="Times New Roman" w:hAnsi="Times New Roman"/>
          <w:lang w:val="ru-RU"/>
        </w:rPr>
        <w:t>встановленої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потужності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економічним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ефектом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від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застосування</w:t>
      </w:r>
      <w:proofErr w:type="spellEnd"/>
      <w:r w:rsidRPr="00D63F50">
        <w:rPr>
          <w:rFonts w:ascii="Times New Roman" w:hAnsi="Times New Roman"/>
          <w:lang w:val="ru-RU"/>
        </w:rPr>
        <w:t xml:space="preserve"> пристрою. </w:t>
      </w:r>
    </w:p>
    <w:p w:rsidR="00D63F50" w:rsidRPr="00D63F50" w:rsidRDefault="00D63F50" w:rsidP="00D63F50">
      <w:pPr>
        <w:pStyle w:val="a8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 w:rsidRPr="00D63F50">
        <w:rPr>
          <w:rFonts w:ascii="Times New Roman" w:hAnsi="Times New Roman"/>
        </w:rPr>
        <w:t xml:space="preserve">Вартість системи </w:t>
      </w:r>
      <w:proofErr w:type="spellStart"/>
      <w:r w:rsidRPr="00D63F50">
        <w:rPr>
          <w:rFonts w:ascii="Times New Roman" w:hAnsi="Times New Roman"/>
        </w:rPr>
        <w:t>фотостанції</w:t>
      </w:r>
      <w:proofErr w:type="spellEnd"/>
      <w:r w:rsidRPr="00D63F50">
        <w:rPr>
          <w:rFonts w:ascii="Times New Roman" w:hAnsi="Times New Roman"/>
        </w:rPr>
        <w:t xml:space="preserve"> 1кВт із скидом в мережу (</w:t>
      </w:r>
      <w:r w:rsidRPr="00D63F50">
        <w:rPr>
          <w:rFonts w:ascii="Times New Roman" w:hAnsi="Times New Roman"/>
          <w:lang w:val="en-US"/>
        </w:rPr>
        <w:t>ON</w:t>
      </w:r>
      <w:r w:rsidRPr="00D63F50">
        <w:rPr>
          <w:rFonts w:ascii="Times New Roman" w:hAnsi="Times New Roman"/>
        </w:rPr>
        <w:t>-</w:t>
      </w:r>
      <w:r w:rsidRPr="00D63F50">
        <w:rPr>
          <w:rFonts w:ascii="Times New Roman" w:hAnsi="Times New Roman"/>
          <w:lang w:val="en-US"/>
        </w:rPr>
        <w:t>grid</w:t>
      </w:r>
      <w:r w:rsidRPr="00D63F50">
        <w:rPr>
          <w:rFonts w:ascii="Times New Roman" w:hAnsi="Times New Roman"/>
        </w:rPr>
        <w:t xml:space="preserve">) на базі </w:t>
      </w:r>
      <w:proofErr w:type="spellStart"/>
      <w:r w:rsidRPr="00D63F50">
        <w:rPr>
          <w:rFonts w:ascii="Times New Roman" w:hAnsi="Times New Roman"/>
          <w:lang w:val="ru-RU"/>
        </w:rPr>
        <w:t>полікристалічних</w:t>
      </w:r>
      <w:proofErr w:type="spellEnd"/>
      <w:r w:rsidRPr="00D63F50">
        <w:rPr>
          <w:rFonts w:ascii="Times New Roman" w:hAnsi="Times New Roman"/>
          <w:lang w:val="ru-RU"/>
        </w:rPr>
        <w:t xml:space="preserve"> панелей </w:t>
      </w:r>
      <w:r w:rsidRPr="00D63F50">
        <w:rPr>
          <w:rFonts w:ascii="Times New Roman" w:hAnsi="Times New Roman"/>
        </w:rPr>
        <w:t xml:space="preserve"> наведена у таблиці 3, так само як і </w:t>
      </w:r>
      <w:r w:rsidRPr="00D63F50">
        <w:rPr>
          <w:rFonts w:ascii="Times New Roman" w:hAnsi="Times New Roman"/>
          <w:lang w:val="ru-RU"/>
        </w:rPr>
        <w:t xml:space="preserve">склад </w:t>
      </w:r>
      <w:proofErr w:type="spellStart"/>
      <w:r w:rsidRPr="00D63F50">
        <w:rPr>
          <w:rFonts w:ascii="Times New Roman" w:hAnsi="Times New Roman"/>
          <w:lang w:val="ru-RU"/>
        </w:rPr>
        <w:t>системи</w:t>
      </w:r>
      <w:proofErr w:type="spellEnd"/>
      <w:r w:rsidRPr="00D63F50">
        <w:rPr>
          <w:rFonts w:ascii="Times New Roman" w:hAnsi="Times New Roman"/>
          <w:lang w:val="ru-RU"/>
        </w:rPr>
        <w:t xml:space="preserve"> 1кВт</w:t>
      </w:r>
    </w:p>
    <w:p w:rsidR="00D63F50" w:rsidRPr="00D63F50" w:rsidRDefault="00D63F50" w:rsidP="00D63F50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D63F50">
        <w:rPr>
          <w:rFonts w:ascii="Times New Roman" w:hAnsi="Times New Roman" w:cs="Times New Roman"/>
        </w:rPr>
        <w:t>Таблиця.3.</w:t>
      </w:r>
    </w:p>
    <w:p w:rsidR="00D63F50" w:rsidRPr="00D63F50" w:rsidRDefault="00D63F50" w:rsidP="00D63F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F50">
        <w:rPr>
          <w:rFonts w:ascii="Times New Roman" w:hAnsi="Times New Roman" w:cs="Times New Roman"/>
          <w:b/>
        </w:rPr>
        <w:t>Статті витрат на перелік основного обладнання по розробці прототипу, у перерахунку на 1Вт потужності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3769"/>
        <w:gridCol w:w="1849"/>
        <w:gridCol w:w="1142"/>
        <w:gridCol w:w="1656"/>
      </w:tblGrid>
      <w:tr w:rsidR="00D63F50" w:rsidRPr="00D63F50" w:rsidTr="0011060B">
        <w:trPr>
          <w:trHeight w:val="253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rPr>
                <w:rFonts w:ascii="Times New Roman" w:hAnsi="Times New Roman"/>
                <w:b/>
                <w:lang w:val="ru-RU"/>
              </w:rPr>
            </w:pPr>
            <w:r w:rsidRPr="00D63F50">
              <w:rPr>
                <w:rFonts w:ascii="Times New Roman" w:hAnsi="Times New Roman"/>
                <w:b/>
                <w:lang w:val="ru-RU"/>
              </w:rPr>
              <w:t>№п/п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63F50">
              <w:rPr>
                <w:rFonts w:ascii="Times New Roman" w:hAnsi="Times New Roman"/>
                <w:b/>
                <w:lang w:val="ru-RU"/>
              </w:rPr>
              <w:t>Тип компонента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Кількість</w:t>
            </w:r>
            <w:proofErr w:type="spellEnd"/>
            <w:r w:rsidRPr="00D63F50">
              <w:rPr>
                <w:rFonts w:ascii="Times New Roman" w:hAnsi="Times New Roman"/>
                <w:b/>
                <w:lang w:val="ru-RU"/>
              </w:rPr>
              <w:t xml:space="preserve"> в </w:t>
            </w: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системі</w:t>
            </w:r>
            <w:proofErr w:type="spellEnd"/>
            <w:r w:rsidRPr="00D63F50">
              <w:rPr>
                <w:rFonts w:ascii="Times New Roman" w:hAnsi="Times New Roman"/>
                <w:b/>
                <w:lang w:val="ru-RU"/>
              </w:rPr>
              <w:t xml:space="preserve"> 30кВт</w:t>
            </w:r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Вартість</w:t>
            </w:r>
            <w:proofErr w:type="spellEnd"/>
            <w:r w:rsidRPr="00D63F50"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одинці</w:t>
            </w:r>
            <w:proofErr w:type="spellEnd"/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Вартість</w:t>
            </w:r>
            <w:proofErr w:type="spellEnd"/>
            <w:r w:rsidRPr="00D63F50"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 w:rsidRPr="00D63F50">
              <w:rPr>
                <w:rFonts w:ascii="Times New Roman" w:hAnsi="Times New Roman"/>
                <w:b/>
                <w:lang w:val="ru-RU"/>
              </w:rPr>
              <w:t>сум</w:t>
            </w:r>
            <w:proofErr w:type="spellEnd"/>
          </w:p>
        </w:tc>
      </w:tr>
      <w:tr w:rsidR="00D63F50" w:rsidRPr="00D63F50" w:rsidTr="0011060B">
        <w:trPr>
          <w:trHeight w:val="420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 xml:space="preserve">   1.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Сонячна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панель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полікристалічна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>, 250Вт 30.9В 8А8 тип LDK-250</w:t>
            </w:r>
            <w:r w:rsidRPr="00D63F50">
              <w:rPr>
                <w:rFonts w:ascii="Times New Roman" w:hAnsi="Times New Roman"/>
                <w:lang w:val="en-US"/>
              </w:rPr>
              <w:t>P</w:t>
            </w:r>
            <w:r w:rsidRPr="00D63F50">
              <w:rPr>
                <w:rFonts w:ascii="Times New Roman" w:hAnsi="Times New Roman"/>
                <w:lang w:val="ru-RU"/>
              </w:rPr>
              <w:t>-20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</w:rPr>
              <w:t>4</w:t>
            </w:r>
            <w:proofErr w:type="spellStart"/>
            <w:r w:rsidRPr="00D63F50">
              <w:rPr>
                <w:rFonts w:ascii="Times New Roman" w:hAnsi="Times New Roman"/>
                <w:lang w:val="en-US"/>
              </w:rPr>
              <w:t>шт</w:t>
            </w:r>
            <w:proofErr w:type="spellEnd"/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ru-RU"/>
              </w:rPr>
              <w:t>232$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928</w:t>
            </w:r>
          </w:p>
        </w:tc>
      </w:tr>
      <w:tr w:rsidR="00D63F50" w:rsidRPr="00D63F50" w:rsidTr="0011060B">
        <w:trPr>
          <w:trHeight w:val="300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2"/>
                <w:szCs w:val="22"/>
                <w:lang w:val="ru-RU"/>
              </w:rPr>
            </w:pP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Інвертор</w:t>
            </w:r>
            <w:proofErr w:type="spellEnd"/>
            <w:r w:rsidRPr="00D63F50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мереживий</w:t>
            </w:r>
            <w:proofErr w:type="spellEnd"/>
            <w:r w:rsidRPr="00D63F50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63F50">
              <w:rPr>
                <w:b w:val="0"/>
                <w:sz w:val="22"/>
                <w:szCs w:val="22"/>
              </w:rPr>
              <w:t>MPPT</w:t>
            </w:r>
            <w:r w:rsidRPr="00D63F50">
              <w:rPr>
                <w:sz w:val="22"/>
                <w:szCs w:val="22"/>
              </w:rPr>
              <w:t xml:space="preserve"> </w:t>
            </w:r>
            <w:hyperlink r:id="rId5" w:history="1">
              <w:proofErr w:type="spellStart"/>
              <w:r w:rsidRPr="00D63F50">
                <w:rPr>
                  <w:rStyle w:val="a9"/>
                  <w:b w:val="0"/>
                  <w:bCs w:val="0"/>
                  <w:color w:val="660099"/>
                  <w:sz w:val="22"/>
                  <w:szCs w:val="22"/>
                </w:rPr>
                <w:t>Sunny</w:t>
              </w:r>
              <w:proofErr w:type="spellEnd"/>
              <w:r w:rsidRPr="00D63F50">
                <w:rPr>
                  <w:rStyle w:val="a9"/>
                  <w:b w:val="0"/>
                  <w:bCs w:val="0"/>
                  <w:color w:val="660099"/>
                  <w:sz w:val="22"/>
                  <w:szCs w:val="22"/>
                </w:rPr>
                <w:t xml:space="preserve"> </w:t>
              </w:r>
              <w:proofErr w:type="spellStart"/>
              <w:r w:rsidRPr="00D63F50">
                <w:rPr>
                  <w:rStyle w:val="a9"/>
                  <w:b w:val="0"/>
                  <w:bCs w:val="0"/>
                  <w:color w:val="660099"/>
                  <w:sz w:val="22"/>
                  <w:szCs w:val="22"/>
                </w:rPr>
                <w:t>Tripower</w:t>
              </w:r>
              <w:proofErr w:type="spellEnd"/>
            </w:hyperlink>
            <w:r w:rsidRPr="00D63F50">
              <w:rPr>
                <w:b w:val="0"/>
                <w:bCs w:val="0"/>
                <w:color w:val="222222"/>
                <w:sz w:val="22"/>
                <w:szCs w:val="22"/>
                <w:lang w:val="ru-RU"/>
              </w:rPr>
              <w:t xml:space="preserve"> </w:t>
            </w:r>
            <w:r w:rsidRPr="00D63F50">
              <w:rPr>
                <w:b w:val="0"/>
                <w:sz w:val="22"/>
                <w:szCs w:val="22"/>
                <w:lang w:val="ru-RU"/>
              </w:rPr>
              <w:t xml:space="preserve">TL-1300S </w:t>
            </w: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або</w:t>
            </w:r>
            <w:proofErr w:type="spellEnd"/>
            <w:r w:rsidRPr="00D63F50">
              <w:rPr>
                <w:b w:val="0"/>
                <w:sz w:val="22"/>
                <w:szCs w:val="22"/>
                <w:lang w:val="ru-RU"/>
              </w:rPr>
              <w:t xml:space="preserve">  ABB 1300, 1кВт 1 </w:t>
            </w: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фази</w:t>
            </w:r>
            <w:proofErr w:type="spellEnd"/>
            <w:r w:rsidRPr="00D63F50">
              <w:rPr>
                <w:b w:val="0"/>
                <w:sz w:val="22"/>
                <w:szCs w:val="22"/>
                <w:lang w:val="ru-RU"/>
              </w:rPr>
              <w:t xml:space="preserve"> 220В </w:t>
            </w: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або</w:t>
            </w:r>
            <w:proofErr w:type="spellEnd"/>
            <w:r w:rsidRPr="00D63F50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63F50">
              <w:rPr>
                <w:b w:val="0"/>
                <w:sz w:val="22"/>
                <w:szCs w:val="22"/>
                <w:lang w:val="ru-RU"/>
              </w:rPr>
              <w:t>Xantrex</w:t>
            </w:r>
            <w:proofErr w:type="spellEnd"/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en-US"/>
              </w:rPr>
              <w:t>950</w:t>
            </w:r>
            <w:r w:rsidRPr="00D63F50">
              <w:rPr>
                <w:rFonts w:ascii="Times New Roman" w:hAnsi="Times New Roman"/>
                <w:lang w:val="ru-RU"/>
              </w:rPr>
              <w:t>$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950</w:t>
            </w:r>
          </w:p>
        </w:tc>
      </w:tr>
      <w:tr w:rsidR="00D63F50" w:rsidRPr="00D63F50" w:rsidTr="0011060B">
        <w:trPr>
          <w:trHeight w:val="255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D63F50">
              <w:rPr>
                <w:rFonts w:ascii="Times New Roman" w:hAnsi="Times New Roman"/>
                <w:lang w:val="ru-RU"/>
              </w:rPr>
              <w:t>Комунікації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 (</w:t>
            </w:r>
            <w:proofErr w:type="spellStart"/>
            <w:proofErr w:type="gramEnd"/>
            <w:r w:rsidRPr="00D63F50">
              <w:rPr>
                <w:rFonts w:ascii="Times New Roman" w:hAnsi="Times New Roman"/>
                <w:lang w:val="ru-RU"/>
              </w:rPr>
              <w:t>провід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)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з‘єднанні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автомати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автарійного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струмового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відключення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АВР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ru-RU"/>
              </w:rPr>
              <w:t xml:space="preserve">            </w:t>
            </w:r>
            <w:r w:rsidRPr="00D63F50">
              <w:rPr>
                <w:rFonts w:ascii="Times New Roman" w:hAnsi="Times New Roman"/>
                <w:lang w:val="de-DE"/>
              </w:rPr>
              <w:t>-</w:t>
            </w:r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ru-RU"/>
              </w:rPr>
              <w:t xml:space="preserve">до </w:t>
            </w:r>
            <w:r w:rsidRPr="00D63F50">
              <w:rPr>
                <w:rFonts w:ascii="Times New Roman" w:hAnsi="Times New Roman"/>
              </w:rPr>
              <w:t>3</w:t>
            </w:r>
            <w:r w:rsidRPr="00D63F50">
              <w:rPr>
                <w:rFonts w:ascii="Times New Roman" w:hAnsi="Times New Roman"/>
                <w:lang w:val="ru-RU"/>
              </w:rPr>
              <w:t>00$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</w:rPr>
              <w:t>3</w:t>
            </w:r>
            <w:r w:rsidRPr="00D63F50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D63F50" w:rsidRPr="00D63F50" w:rsidTr="0011060B">
        <w:trPr>
          <w:trHeight w:val="270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Конструкції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кріплення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сонячних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модулів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en-US"/>
              </w:rPr>
              <w:t>4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>4</w:t>
            </w:r>
            <w:r w:rsidRPr="00D63F50">
              <w:rPr>
                <w:rFonts w:ascii="Times New Roman" w:hAnsi="Times New Roman"/>
                <w:lang w:val="en-US"/>
              </w:rPr>
              <w:t>5</w:t>
            </w:r>
            <w:r w:rsidRPr="00D63F50">
              <w:rPr>
                <w:rFonts w:ascii="Times New Roman" w:hAnsi="Times New Roman"/>
                <w:lang w:val="ru-RU"/>
              </w:rPr>
              <w:t>$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180</w:t>
            </w:r>
          </w:p>
        </w:tc>
      </w:tr>
      <w:tr w:rsidR="00D63F50" w:rsidRPr="00D63F50" w:rsidTr="0011060B">
        <w:trPr>
          <w:trHeight w:val="270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Монтажні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пусконаладочні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роб.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 xml:space="preserve">15%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вартості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комплектації</w:t>
            </w:r>
            <w:proofErr w:type="spellEnd"/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240</w:t>
            </w:r>
            <w:r w:rsidRPr="00D63F50">
              <w:rPr>
                <w:rFonts w:ascii="Times New Roman" w:hAnsi="Times New Roman"/>
                <w:lang w:val="ru-RU"/>
              </w:rPr>
              <w:t>$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63F50">
              <w:rPr>
                <w:rFonts w:ascii="Times New Roman" w:hAnsi="Times New Roman"/>
                <w:lang w:val="en-US"/>
              </w:rPr>
              <w:t>240</w:t>
            </w:r>
          </w:p>
        </w:tc>
      </w:tr>
      <w:tr w:rsidR="00D63F50" w:rsidRPr="00D63F50" w:rsidTr="0011060B">
        <w:trPr>
          <w:trHeight w:val="330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Окремо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 xml:space="preserve"> комплект/</w:t>
            </w:r>
            <w:proofErr w:type="spellStart"/>
            <w:r w:rsidRPr="00D63F50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>/монтаж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en-US"/>
              </w:rPr>
              <w:t>2598</w:t>
            </w:r>
            <w:r w:rsidRPr="00D63F50">
              <w:rPr>
                <w:rFonts w:ascii="Times New Roman" w:hAnsi="Times New Roman"/>
                <w:lang w:val="ru-RU"/>
              </w:rPr>
              <w:t>$/</w:t>
            </w:r>
            <w:r w:rsidRPr="00D63F50">
              <w:rPr>
                <w:rFonts w:ascii="Times New Roman" w:hAnsi="Times New Roman"/>
                <w:lang w:val="en-US"/>
              </w:rPr>
              <w:t xml:space="preserve"> 1Кв</w:t>
            </w:r>
            <w:r w:rsidRPr="00D63F50">
              <w:rPr>
                <w:rFonts w:ascii="Times New Roman" w:hAnsi="Times New Roman"/>
                <w:lang w:val="ru-RU"/>
              </w:rPr>
              <w:t>Т</w:t>
            </w:r>
          </w:p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>2.598$/Вт</w:t>
            </w:r>
          </w:p>
        </w:tc>
      </w:tr>
      <w:tr w:rsidR="00D63F50" w:rsidRPr="00D63F50" w:rsidTr="0011060B">
        <w:trPr>
          <w:trHeight w:val="165"/>
        </w:trPr>
        <w:tc>
          <w:tcPr>
            <w:tcW w:w="778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22"/>
              <w:jc w:val="center"/>
              <w:rPr>
                <w:rFonts w:ascii="Times New Roman" w:hAnsi="Times New Roman"/>
                <w:lang w:val="ru-RU"/>
              </w:rPr>
            </w:pPr>
            <w:r w:rsidRPr="00D63F50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76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Всього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849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7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D63F50">
              <w:rPr>
                <w:rFonts w:ascii="Times New Roman" w:hAnsi="Times New Roman"/>
                <w:lang w:val="ru-RU"/>
              </w:rPr>
              <w:t>Всього</w:t>
            </w:r>
            <w:proofErr w:type="spellEnd"/>
            <w:r w:rsidRPr="00D63F50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656" w:type="dxa"/>
          </w:tcPr>
          <w:p w:rsidR="00D63F50" w:rsidRPr="00D63F50" w:rsidRDefault="00D63F50" w:rsidP="00D63F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63F50">
              <w:rPr>
                <w:rFonts w:ascii="Times New Roman" w:hAnsi="Times New Roman"/>
                <w:b/>
                <w:lang w:val="ru-RU"/>
              </w:rPr>
              <w:t>2.598$/Вт</w:t>
            </w:r>
          </w:p>
        </w:tc>
      </w:tr>
    </w:tbl>
    <w:p w:rsidR="00D63F50" w:rsidRPr="00D63F50" w:rsidRDefault="00D63F50" w:rsidP="00D63F50">
      <w:pPr>
        <w:pStyle w:val="a8"/>
        <w:spacing w:after="0" w:line="240" w:lineRule="auto"/>
        <w:rPr>
          <w:rFonts w:ascii="Times New Roman" w:hAnsi="Times New Roman"/>
        </w:rPr>
      </w:pPr>
      <w:proofErr w:type="spellStart"/>
      <w:r w:rsidRPr="00D63F50">
        <w:rPr>
          <w:rFonts w:ascii="Times New Roman" w:hAnsi="Times New Roman"/>
          <w:lang w:val="ru-RU"/>
        </w:rPr>
        <w:t>Вартість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системи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кристалічної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сонячної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енергоустановки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proofErr w:type="spellStart"/>
      <w:r w:rsidRPr="00D63F50">
        <w:rPr>
          <w:rFonts w:ascii="Times New Roman" w:hAnsi="Times New Roman"/>
          <w:lang w:val="ru-RU"/>
        </w:rPr>
        <w:t>складає</w:t>
      </w:r>
      <w:proofErr w:type="spellEnd"/>
      <w:r w:rsidRPr="00D63F50">
        <w:rPr>
          <w:rFonts w:ascii="Times New Roman" w:hAnsi="Times New Roman"/>
          <w:lang w:val="ru-RU"/>
        </w:rPr>
        <w:t xml:space="preserve"> </w:t>
      </w:r>
      <w:r w:rsidRPr="00D63F50">
        <w:rPr>
          <w:rFonts w:ascii="Times New Roman" w:hAnsi="Times New Roman"/>
          <w:b/>
          <w:lang w:val="ru-RU"/>
        </w:rPr>
        <w:t>2.598$/</w:t>
      </w:r>
      <w:r w:rsidRPr="00D63F50">
        <w:rPr>
          <w:rFonts w:ascii="Times New Roman" w:hAnsi="Times New Roman"/>
          <w:lang w:val="ru-RU"/>
        </w:rPr>
        <w:t>Вт</w:t>
      </w:r>
      <w:r w:rsidRPr="00D63F50">
        <w:rPr>
          <w:rFonts w:ascii="Times New Roman" w:hAnsi="Times New Roman"/>
        </w:rPr>
        <w:t xml:space="preserve"> під ключ.</w:t>
      </w:r>
    </w:p>
    <w:p w:rsidR="00D63F50" w:rsidRPr="00D63F50" w:rsidRDefault="00D63F50" w:rsidP="00D63F50">
      <w:pPr>
        <w:pStyle w:val="a8"/>
        <w:spacing w:after="0" w:line="240" w:lineRule="auto"/>
        <w:rPr>
          <w:rFonts w:ascii="Times New Roman" w:hAnsi="Times New Roman"/>
        </w:rPr>
      </w:pPr>
      <w:r w:rsidRPr="00D63F50">
        <w:rPr>
          <w:rFonts w:ascii="Times New Roman" w:hAnsi="Times New Roman"/>
        </w:rPr>
        <w:t>Різниця у вартості із пристроєм спектральної трансформації складає 8.5</w:t>
      </w:r>
      <w:r w:rsidRPr="00D63F50">
        <w:rPr>
          <w:rFonts w:ascii="Times New Roman" w:hAnsi="Times New Roman"/>
          <w:lang w:val="ru-RU"/>
        </w:rPr>
        <w:t>$</w:t>
      </w:r>
      <w:r w:rsidRPr="00D63F50">
        <w:rPr>
          <w:rFonts w:ascii="Times New Roman" w:hAnsi="Times New Roman"/>
        </w:rPr>
        <w:t xml:space="preserve">- </w:t>
      </w:r>
      <w:r w:rsidRPr="00D63F50">
        <w:rPr>
          <w:rFonts w:ascii="Times New Roman" w:hAnsi="Times New Roman"/>
          <w:b/>
          <w:lang w:val="ru-RU"/>
        </w:rPr>
        <w:t xml:space="preserve">2.598$ = 5.09$ на кожному Вт </w:t>
      </w:r>
      <w:proofErr w:type="spellStart"/>
      <w:r w:rsidRPr="00D63F50">
        <w:rPr>
          <w:rFonts w:ascii="Times New Roman" w:hAnsi="Times New Roman"/>
          <w:b/>
          <w:lang w:val="ru-RU"/>
        </w:rPr>
        <w:t>потужності</w:t>
      </w:r>
      <w:proofErr w:type="spellEnd"/>
      <w:r w:rsidRPr="00D63F50">
        <w:rPr>
          <w:rFonts w:ascii="Times New Roman" w:hAnsi="Times New Roman"/>
          <w:b/>
          <w:lang w:val="ru-RU"/>
        </w:rPr>
        <w:t xml:space="preserve">. </w:t>
      </w:r>
      <w:r w:rsidRPr="00D63F50">
        <w:rPr>
          <w:rFonts w:ascii="Times New Roman" w:hAnsi="Times New Roman"/>
        </w:rPr>
        <w:t xml:space="preserve"> Тобто прототип є дорожчим але й енергетична </w:t>
      </w:r>
      <w:proofErr w:type="spellStart"/>
      <w:r w:rsidRPr="00D63F50">
        <w:rPr>
          <w:rFonts w:ascii="Times New Roman" w:hAnsi="Times New Roman"/>
        </w:rPr>
        <w:t>виробітка</w:t>
      </w:r>
      <w:proofErr w:type="spellEnd"/>
      <w:r w:rsidRPr="00D63F50">
        <w:rPr>
          <w:rFonts w:ascii="Times New Roman" w:hAnsi="Times New Roman"/>
        </w:rPr>
        <w:t xml:space="preserve"> у нього краща у 2.5-2.7 разів при однакових площ вхідних апертур.</w:t>
      </w:r>
    </w:p>
    <w:p w:rsidR="00D63F50" w:rsidRPr="00D63F50" w:rsidRDefault="00D63F50" w:rsidP="00D63F50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63F50">
        <w:rPr>
          <w:rFonts w:ascii="Times New Roman" w:hAnsi="Times New Roman" w:cs="Times New Roman"/>
          <w:spacing w:val="-1"/>
        </w:rPr>
        <w:lastRenderedPageBreak/>
        <w:t xml:space="preserve">       </w:t>
      </w:r>
      <w:r w:rsidRPr="00D63F50">
        <w:rPr>
          <w:rFonts w:ascii="Times New Roman" w:hAnsi="Times New Roman" w:cs="Times New Roman"/>
          <w:spacing w:val="-2"/>
        </w:rPr>
        <w:t>Результати</w:t>
      </w:r>
      <w:r w:rsidRPr="00D63F50">
        <w:rPr>
          <w:rFonts w:ascii="Times New Roman" w:hAnsi="Times New Roman" w:cs="Times New Roman"/>
          <w:spacing w:val="-2"/>
        </w:rPr>
        <w:tab/>
        <w:t xml:space="preserve">розробки     можуть    бути   використанні при серійному виготовленні пристроїв перетворення енергії сонячного випромінювання офісних освітлювачів на території України та в країнах Європи в рамках програм енергозбереження. </w:t>
      </w:r>
    </w:p>
    <w:p w:rsidR="00D63F50" w:rsidRPr="00D63F50" w:rsidRDefault="00D63F50" w:rsidP="00D63F5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D63F50">
        <w:rPr>
          <w:rFonts w:ascii="Times New Roman" w:hAnsi="Times New Roman" w:cs="Times New Roman"/>
          <w:spacing w:val="-2"/>
        </w:rPr>
        <w:t xml:space="preserve">Отже, економічний   ефект – генерація  від впровадження   пристрою перетворення енергії сонячного випромінювання </w:t>
      </w:r>
      <w:r w:rsidRPr="00D63F50">
        <w:rPr>
          <w:rFonts w:ascii="Times New Roman" w:hAnsi="Times New Roman" w:cs="Times New Roman"/>
          <w:u w:val="single"/>
        </w:rPr>
        <w:t xml:space="preserve">порівняно із традиційним кристалічним фотоелементом вищий в 2.5-2.7 разів, що за умов використання під зелений тариф дає </w:t>
      </w:r>
      <w:r w:rsidRPr="00D63F50">
        <w:rPr>
          <w:rFonts w:ascii="Times New Roman" w:hAnsi="Times New Roman" w:cs="Times New Roman"/>
          <w:b/>
          <w:u w:val="single"/>
        </w:rPr>
        <w:t xml:space="preserve"> </w:t>
      </w:r>
      <w:r w:rsidRPr="00D63F50">
        <w:rPr>
          <w:rFonts w:ascii="Times New Roman" w:hAnsi="Times New Roman" w:cs="Times New Roman"/>
          <w:u w:val="single"/>
        </w:rPr>
        <w:t xml:space="preserve">приблизний економічний виграш </w:t>
      </w:r>
      <w:r w:rsidRPr="00D63F50">
        <w:rPr>
          <w:rFonts w:ascii="Times New Roman" w:hAnsi="Times New Roman" w:cs="Times New Roman"/>
          <w:b/>
        </w:rPr>
        <w:t>11.25-12.2грн/1Вт</w:t>
      </w:r>
      <w:r w:rsidRPr="00D63F50">
        <w:rPr>
          <w:rFonts w:ascii="Times New Roman" w:hAnsi="Times New Roman" w:cs="Times New Roman"/>
        </w:rPr>
        <w:t xml:space="preserve"> встановленої потужності </w:t>
      </w:r>
      <w:r w:rsidRPr="00D63F50">
        <w:rPr>
          <w:rFonts w:ascii="Times New Roman" w:hAnsi="Times New Roman" w:cs="Times New Roman"/>
          <w:i/>
        </w:rPr>
        <w:t xml:space="preserve">за умов однакових  площ </w:t>
      </w:r>
      <w:r w:rsidRPr="00D63F50">
        <w:rPr>
          <w:rFonts w:ascii="Times New Roman" w:hAnsi="Times New Roman" w:cs="Times New Roman"/>
        </w:rPr>
        <w:t xml:space="preserve">вхідної розміру апертури перетворення енергії порівняно з аналогом. </w:t>
      </w:r>
      <w:r w:rsidRPr="00D63F50">
        <w:rPr>
          <w:rFonts w:ascii="Times New Roman" w:hAnsi="Times New Roman" w:cs="Times New Roman"/>
          <w:b/>
          <w:u w:val="single"/>
        </w:rPr>
        <w:t xml:space="preserve"> </w:t>
      </w:r>
    </w:p>
    <w:p w:rsidR="00D63F50" w:rsidRPr="00CD10F1" w:rsidRDefault="00D63F50" w:rsidP="00D63F50">
      <w:pPr>
        <w:jc w:val="both"/>
        <w:rPr>
          <w:rFonts w:ascii="Times New Roman" w:hAnsi="Times New Roman"/>
          <w:spacing w:val="-2"/>
        </w:rPr>
      </w:pPr>
      <w:bookmarkStart w:id="0" w:name="_GoBack"/>
      <w:bookmarkEnd w:id="0"/>
    </w:p>
    <w:p w:rsidR="00EF2F62" w:rsidRDefault="00052F33" w:rsidP="00052F33">
      <w:pPr>
        <w:tabs>
          <w:tab w:val="left" w:pos="3960"/>
          <w:tab w:val="left" w:pos="7020"/>
        </w:tabs>
        <w:ind w:right="76" w:firstLine="425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54393" cy="510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393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33" w:rsidRPr="00052F33" w:rsidRDefault="00052F33" w:rsidP="00052F33">
      <w:pPr>
        <w:tabs>
          <w:tab w:val="left" w:pos="3960"/>
          <w:tab w:val="left" w:pos="7020"/>
        </w:tabs>
        <w:ind w:right="76" w:firstLine="425"/>
        <w:jc w:val="center"/>
      </w:pPr>
      <w:r w:rsidRPr="00052F33">
        <w:rPr>
          <w:lang w:val="ru-RU"/>
        </w:rPr>
        <w:t xml:space="preserve">Структура пристрою </w:t>
      </w:r>
      <w:proofErr w:type="spellStart"/>
      <w:r w:rsidRPr="00052F33">
        <w:rPr>
          <w:lang w:val="ru-RU"/>
        </w:rPr>
        <w:t>перетворення</w:t>
      </w:r>
      <w:proofErr w:type="spellEnd"/>
      <w:r w:rsidRPr="00052F33">
        <w:rPr>
          <w:lang w:val="ru-RU"/>
        </w:rPr>
        <w:t xml:space="preserve"> </w:t>
      </w:r>
      <w:proofErr w:type="spellStart"/>
      <w:r w:rsidRPr="00052F33">
        <w:rPr>
          <w:lang w:val="ru-RU"/>
        </w:rPr>
        <w:t>енергії</w:t>
      </w:r>
      <w:proofErr w:type="spellEnd"/>
      <w:r w:rsidRPr="00052F33">
        <w:rPr>
          <w:lang w:val="ru-RU"/>
        </w:rPr>
        <w:t xml:space="preserve"> </w:t>
      </w:r>
      <w:proofErr w:type="spellStart"/>
      <w:r w:rsidRPr="00052F33">
        <w:rPr>
          <w:lang w:val="ru-RU"/>
        </w:rPr>
        <w:t>сонячного</w:t>
      </w:r>
      <w:proofErr w:type="spellEnd"/>
      <w:r w:rsidRPr="00052F33">
        <w:rPr>
          <w:lang w:val="ru-RU"/>
        </w:rPr>
        <w:t xml:space="preserve"> </w:t>
      </w:r>
      <w:proofErr w:type="spellStart"/>
      <w:r w:rsidRPr="00052F33">
        <w:rPr>
          <w:lang w:val="ru-RU"/>
        </w:rPr>
        <w:t>випромінювання</w:t>
      </w:r>
      <w:proofErr w:type="spellEnd"/>
    </w:p>
    <w:sectPr w:rsidR="00052F33" w:rsidRPr="00052F33" w:rsidSect="00327D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25C"/>
    <w:multiLevelType w:val="hybridMultilevel"/>
    <w:tmpl w:val="EDFEEE6A"/>
    <w:lvl w:ilvl="0" w:tplc="2F38FB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5CD2"/>
    <w:multiLevelType w:val="hybridMultilevel"/>
    <w:tmpl w:val="5F10605C"/>
    <w:lvl w:ilvl="0" w:tplc="36E2E276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BEF1CE2"/>
    <w:multiLevelType w:val="hybridMultilevel"/>
    <w:tmpl w:val="617A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6C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8AB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41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E20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FE2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3A2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3E6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AA2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C3513"/>
    <w:multiLevelType w:val="hybridMultilevel"/>
    <w:tmpl w:val="FF60BCB0"/>
    <w:lvl w:ilvl="0" w:tplc="AB22D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4BE"/>
    <w:rsid w:val="00052F33"/>
    <w:rsid w:val="00224777"/>
    <w:rsid w:val="003914BE"/>
    <w:rsid w:val="006603F5"/>
    <w:rsid w:val="00705528"/>
    <w:rsid w:val="007B2FD8"/>
    <w:rsid w:val="00893A01"/>
    <w:rsid w:val="00D63F50"/>
    <w:rsid w:val="00EF2F6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7CE38-A425-4EAF-87B6-AD6D0874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D8"/>
  </w:style>
  <w:style w:type="paragraph" w:styleId="3">
    <w:name w:val="heading 3"/>
    <w:basedOn w:val="a"/>
    <w:link w:val="30"/>
    <w:uiPriority w:val="9"/>
    <w:qFormat/>
    <w:rsid w:val="00D63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3914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3914BE"/>
    <w:rPr>
      <w:b/>
      <w:bCs/>
    </w:rPr>
  </w:style>
  <w:style w:type="character" w:customStyle="1" w:styleId="FontStyle44">
    <w:name w:val="Font Style44"/>
    <w:basedOn w:val="a0"/>
    <w:rsid w:val="003914BE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3F50"/>
  </w:style>
  <w:style w:type="character" w:customStyle="1" w:styleId="spelle">
    <w:name w:val="spelle"/>
    <w:basedOn w:val="a0"/>
    <w:rsid w:val="00D63F50"/>
  </w:style>
  <w:style w:type="paragraph" w:styleId="a8">
    <w:name w:val="List Paragraph"/>
    <w:basedOn w:val="a"/>
    <w:uiPriority w:val="34"/>
    <w:qFormat/>
    <w:rsid w:val="00D63F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63F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D6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.ua/url?sa=t&amp;rct=j&amp;q=&amp;esrc=s&amp;source=web&amp;cd=1&amp;cad=rja&amp;uact=8&amp;ved=0CB8QFjAAahUKEwi7wu6Vn4zGAhWKDywKHeL9AJk&amp;url=http%3A%2F%2Fwww.sma.de%2Fen%2Fproducts%2Fsolarinverters%2Fsunny-tripower-15000tl-17000tl.html&amp;ei=puh7VbvXMoqfsAHi-4PICQ&amp;usg=AFQjCNEaRcD8DF6b5zNJVwNV973Bo2Z_-w&amp;bvm=bv.95515949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6552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Молотова Надія Вадимівна</cp:lastModifiedBy>
  <cp:revision>3</cp:revision>
  <dcterms:created xsi:type="dcterms:W3CDTF">2016-06-13T13:21:00Z</dcterms:created>
  <dcterms:modified xsi:type="dcterms:W3CDTF">2016-06-13T13:23:00Z</dcterms:modified>
</cp:coreProperties>
</file>